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F53" w:rsidRPr="00C42F53" w:rsidRDefault="00D76974" w:rsidP="00556DCA">
      <w:pPr>
        <w:pBdr>
          <w:bottom w:val="single" w:sz="6" w:space="23" w:color="E0E0E0"/>
        </w:pBdr>
        <w:spacing w:after="450" w:line="450" w:lineRule="atLeast"/>
        <w:jc w:val="center"/>
        <w:outlineLvl w:val="0"/>
        <w:rPr>
          <w:rFonts w:ascii="Arial Narrow" w:eastAsia="Times New Roman" w:hAnsi="Arial Narrow" w:cs="Arial"/>
          <w:color w:val="3B3B3B"/>
          <w:kern w:val="36"/>
          <w:sz w:val="45"/>
          <w:szCs w:val="45"/>
          <w:lang w:eastAsia="ru-RU"/>
        </w:rPr>
      </w:pPr>
      <w:r>
        <w:rPr>
          <w:rFonts w:ascii="Arial Narrow" w:eastAsia="Times New Roman" w:hAnsi="Arial Narrow" w:cs="Arial"/>
          <w:color w:val="3B3B3B"/>
          <w:kern w:val="36"/>
          <w:sz w:val="45"/>
          <w:szCs w:val="45"/>
          <w:lang w:eastAsia="ru-RU"/>
        </w:rPr>
        <w:t>Отчет по реализации проекта «До</w:t>
      </w:r>
      <w:r w:rsidR="00C42F53" w:rsidRPr="00C42F53">
        <w:rPr>
          <w:rFonts w:ascii="Arial Narrow" w:eastAsia="Times New Roman" w:hAnsi="Arial Narrow" w:cs="Arial"/>
          <w:color w:val="3B3B3B"/>
          <w:kern w:val="36"/>
          <w:sz w:val="45"/>
          <w:szCs w:val="45"/>
          <w:lang w:eastAsia="ru-RU"/>
        </w:rPr>
        <w:t>ступная среда</w:t>
      </w:r>
      <w:r>
        <w:rPr>
          <w:rFonts w:ascii="Arial Narrow" w:eastAsia="Times New Roman" w:hAnsi="Arial Narrow" w:cs="Arial"/>
          <w:color w:val="3B3B3B"/>
          <w:kern w:val="36"/>
          <w:sz w:val="45"/>
          <w:szCs w:val="45"/>
          <w:lang w:eastAsia="ru-RU"/>
        </w:rPr>
        <w:t>» в МКОУ «Антипинская СОШ»</w:t>
      </w:r>
    </w:p>
    <w:p w:rsidR="00C42F53" w:rsidRPr="00EB2192" w:rsidRDefault="00C42F53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Arial Narrow" w:eastAsia="Times New Roman" w:hAnsi="Arial Narrow" w:cs="Arial"/>
          <w:b/>
          <w:bCs/>
          <w:noProof/>
          <w:sz w:val="45"/>
          <w:szCs w:val="45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219200"/>
            <wp:effectExtent l="19050" t="0" r="0" b="0"/>
            <wp:wrapSquare wrapText="bothSides"/>
            <wp:docPr id="7" name="Рисунок 2" descr="http://aja.ucoz.ru/Dostupn_sreda/novyj_risuno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ja.ucoz.ru/Dostupn_sreda/novyj_risunok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Российской Федерации начинает действовать государственная целевая программа «Доступная среда» на 2011–2015 го</w:t>
      </w:r>
      <w:r w:rsidR="00556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ды. Цель программы – создание </w:t>
      </w:r>
      <w:proofErr w:type="spellStart"/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</w:t>
      </w:r>
      <w:proofErr w:type="spellEnd"/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для людей с ограниченными возможностями. Говоря простым языком, предназначение этой программы в том, чтобы исправить недостатки жизненного уклада в наших населенных пунктах, мешающие людям с ограниченными возможностями чувствовать себя полноправными членами общества.</w:t>
      </w:r>
    </w:p>
    <w:p w:rsidR="00C42F53" w:rsidRPr="00EB2192" w:rsidRDefault="00C42F53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«Доступная среда» – </w:t>
      </w:r>
      <w:proofErr w:type="spellStart"/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безбарьерная</w:t>
      </w:r>
      <w:proofErr w:type="spellEnd"/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среда для детей-инвалидов, обеспечивающая доступ к образовательным ресурсам и совместный процесс их обучения в обычных школах.</w:t>
      </w:r>
    </w:p>
    <w:p w:rsidR="00C42F53" w:rsidRPr="00EB2192" w:rsidRDefault="00C42F53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направлена на развитие инклюзивного образования, основная идея которого заключается в исключении любой дискриминации учеников и создании специальных условий для детей, имеющих особые образовательные потребности. Все дети, независимо от степени их совершенства и отличительных особенностей, достойны уважения и могут учиться.</w:t>
      </w:r>
    </w:p>
    <w:p w:rsidR="00C42F53" w:rsidRPr="00EB2192" w:rsidRDefault="00C42F53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тем, что социализация и образование детей с ограниченными возможностями здоровья является одним из важнейших факторов государственной политики в сфере охраны здоровья и образования, особое внимание сосредоточено на создании условий для полноценного включения этой категории детей в образовательное пространство.</w:t>
      </w:r>
    </w:p>
    <w:p w:rsidR="00C42F53" w:rsidRPr="00EB2192" w:rsidRDefault="00C42F53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для кого не секрет, что процесс обучения любого ребенка в школьном возрасте должен осуществляться </w:t>
      </w:r>
      <w:proofErr w:type="spellStart"/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</w:t>
      </w:r>
      <w:proofErr w:type="spellEnd"/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коллективе, под контролем педагогов, при «живом» общении учителя с учеником. В этом случае обучение более эффективно. При обучении детей с ограниченными возможностями здоровья возникают особенности, связанные с психологическим и физическим состоянием ребенка. Поэтому очень важно адаптировать образовательную среду к больным детям и детям-инвалидам.</w:t>
      </w:r>
    </w:p>
    <w:p w:rsidR="00C42F53" w:rsidRPr="00EB2192" w:rsidRDefault="00C42F53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созданию комфортных условий обучения детей-инвалидов проводится для того, чтобы дети могли посещать обычные школы, а не специализированные коррекционные образовательные учреждения.</w:t>
      </w:r>
    </w:p>
    <w:p w:rsidR="00C42F53" w:rsidRPr="00C42F53" w:rsidRDefault="00C42F53" w:rsidP="00C42F5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color w:val="868686"/>
          <w:sz w:val="24"/>
          <w:szCs w:val="24"/>
          <w:lang w:eastAsia="ru-RU"/>
        </w:rPr>
      </w:pPr>
      <w:r w:rsidRPr="00C42F53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Нормативно-правовые документы</w:t>
      </w:r>
    </w:p>
    <w:p w:rsidR="00C42F53" w:rsidRDefault="00EB2192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программа «Доступная среда»</w:t>
      </w:r>
    </w:p>
    <w:p w:rsidR="00EB2192" w:rsidRDefault="00EB2192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МОРФ от 30.08.2013г. №1015 «Об утверждении порядка организации и осуществления образовательной деятельности»</w:t>
      </w:r>
    </w:p>
    <w:p w:rsidR="00EB2192" w:rsidRDefault="00EB2192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Краевая программа «Доступная среда»</w:t>
      </w:r>
    </w:p>
    <w:p w:rsidR="00EB2192" w:rsidRDefault="00EB2192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Приказ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б утверждении комплексного плана мероприятий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B2192" w:rsidRDefault="00EB2192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б утверждении перечня приобретаемого оборудования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B2192" w:rsidRDefault="00EB2192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«АСОШ» </w:t>
      </w: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создании рабочей группы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B2192" w:rsidRDefault="00EB2192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мероприятий</w:t>
      </w: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МБОУ «АСОШ»</w:t>
      </w:r>
    </w:p>
    <w:p w:rsidR="00EB2192" w:rsidRDefault="00EB2192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«АСОШ»</w:t>
      </w: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б утверждении комплексного плана мероприятий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B2192" w:rsidRPr="00EB2192" w:rsidRDefault="00EB2192" w:rsidP="00C42F53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кабинета</w:t>
      </w:r>
    </w:p>
    <w:p w:rsidR="00C42F53" w:rsidRDefault="00C42F53" w:rsidP="00D76974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color w:val="868686"/>
          <w:sz w:val="24"/>
          <w:szCs w:val="24"/>
          <w:lang w:eastAsia="ru-RU"/>
        </w:rPr>
      </w:pPr>
      <w:r w:rsidRPr="00C42F53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Перечень оборудования, полученного по программе "Доступная среда"</w:t>
      </w:r>
    </w:p>
    <w:p w:rsidR="00D76974" w:rsidRDefault="00D76974" w:rsidP="00D7697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9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оборудования для сенсорной комнаты</w:t>
      </w:r>
    </w:p>
    <w:p w:rsidR="00156D09" w:rsidRPr="00D76974" w:rsidRDefault="00156D09" w:rsidP="00D7697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974" w:rsidRPr="00D76974" w:rsidRDefault="00D76974" w:rsidP="00D7697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D76974">
        <w:rPr>
          <w:rFonts w:ascii="Times New Roman" w:hAnsi="Times New Roman" w:cs="Times New Roman"/>
          <w:sz w:val="24"/>
        </w:rPr>
        <w:t xml:space="preserve">Аппарат для закрепления навыков речи АКР-01 «Монолог» и аппарат звукоусиливающий воздушной, костной проводимости и </w:t>
      </w:r>
      <w:proofErr w:type="spellStart"/>
      <w:r w:rsidRPr="00D76974">
        <w:rPr>
          <w:rFonts w:ascii="Times New Roman" w:hAnsi="Times New Roman" w:cs="Times New Roman"/>
          <w:sz w:val="24"/>
        </w:rPr>
        <w:t>выбро-тактильного</w:t>
      </w:r>
      <w:proofErr w:type="spellEnd"/>
      <w:r w:rsidRPr="00D76974">
        <w:rPr>
          <w:rFonts w:ascii="Times New Roman" w:hAnsi="Times New Roman" w:cs="Times New Roman"/>
          <w:sz w:val="24"/>
        </w:rPr>
        <w:t xml:space="preserve"> восприятия, детский (АВКТ-Д-01 «Глобус)</w:t>
      </w:r>
    </w:p>
    <w:p w:rsidR="00C42F53" w:rsidRPr="00D76974" w:rsidRDefault="00D76974" w:rsidP="00E65017">
      <w:pPr>
        <w:spacing w:after="0"/>
        <w:rPr>
          <w:rFonts w:ascii="Times New Roman" w:hAnsi="Times New Roman" w:cs="Times New Roman"/>
          <w:sz w:val="24"/>
        </w:rPr>
      </w:pPr>
      <w:r w:rsidRPr="00D76974">
        <w:rPr>
          <w:rFonts w:ascii="Times New Roman" w:hAnsi="Times New Roman" w:cs="Times New Roman"/>
          <w:sz w:val="24"/>
        </w:rPr>
        <w:t>Комплекс оборудования для кабинета коррекционной гимнастики</w:t>
      </w:r>
    </w:p>
    <w:p w:rsidR="00C42F53" w:rsidRPr="00E65017" w:rsidRDefault="00156D09" w:rsidP="00E65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01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</w:t>
      </w:r>
      <w:r w:rsidR="00C42F53" w:rsidRPr="00E65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рамках реализации программы "Доступная среда" в школе созданы условия для инклюзивного образования.</w:t>
      </w:r>
    </w:p>
    <w:p w:rsidR="00C42F53" w:rsidRPr="00C42F53" w:rsidRDefault="00E65017" w:rsidP="00C42F5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color w:val="86868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Установлен</w:t>
      </w:r>
      <w:r w:rsidR="00C42F53" w:rsidRPr="00C42F53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 xml:space="preserve"> пандус</w:t>
      </w:r>
      <w:r w:rsidR="00827A86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 xml:space="preserve"> и двери</w:t>
      </w:r>
    </w:p>
    <w:p w:rsidR="00C42F53" w:rsidRPr="00C42F53" w:rsidRDefault="00C42F53" w:rsidP="00C42F5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color w:val="868686"/>
          <w:sz w:val="24"/>
          <w:szCs w:val="24"/>
          <w:lang w:eastAsia="ru-RU"/>
        </w:rPr>
      </w:pPr>
      <w:r w:rsidRPr="00C42F53">
        <w:rPr>
          <w:rFonts w:ascii="Times New Roman" w:eastAsia="Times New Roman" w:hAnsi="Times New Roman" w:cs="Times New Roman"/>
          <w:color w:val="868686"/>
          <w:sz w:val="24"/>
          <w:szCs w:val="24"/>
          <w:lang w:eastAsia="ru-RU"/>
        </w:rPr>
        <w:t>  </w:t>
      </w:r>
      <w:r w:rsidR="00E65017">
        <w:rPr>
          <w:noProof/>
          <w:lang w:eastAsia="ru-RU"/>
        </w:rPr>
        <w:drawing>
          <wp:inline distT="0" distB="0" distL="0" distR="0">
            <wp:extent cx="1900372" cy="1676400"/>
            <wp:effectExtent l="19050" t="0" r="4628" b="0"/>
            <wp:docPr id="8" name="Рисунок 1" descr="C:\Users\school3\AppData\Local\Microsoft\Windows\Temporary Internet Files\Content.Word\100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3\AppData\Local\Microsoft\Windows\Temporary Internet Files\Content.Word\100_2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544" r="3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41" cy="167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A86">
        <w:rPr>
          <w:rFonts w:ascii="Times New Roman" w:eastAsia="Times New Roman" w:hAnsi="Times New Roman" w:cs="Times New Roman"/>
          <w:color w:val="868686"/>
          <w:sz w:val="24"/>
          <w:szCs w:val="24"/>
          <w:lang w:eastAsia="ru-RU"/>
        </w:rPr>
        <w:t xml:space="preserve"> </w:t>
      </w:r>
      <w:r w:rsidR="00827A86">
        <w:rPr>
          <w:noProof/>
          <w:lang w:eastAsia="ru-RU"/>
        </w:rPr>
        <w:drawing>
          <wp:inline distT="0" distB="0" distL="0" distR="0">
            <wp:extent cx="1879356" cy="1628775"/>
            <wp:effectExtent l="19050" t="0" r="6594" b="0"/>
            <wp:docPr id="16" name="Рисунок 16" descr="C:\Users\school3\AppData\Local\Microsoft\Windows\Temporary Internet Files\Content.Word\100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ool3\AppData\Local\Microsoft\Windows\Temporary Internet Files\Content.Word\100_2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27" t="35505" r="33171" b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56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A86">
        <w:rPr>
          <w:rFonts w:ascii="Times New Roman" w:eastAsia="Times New Roman" w:hAnsi="Times New Roman" w:cs="Times New Roman"/>
          <w:color w:val="868686"/>
          <w:sz w:val="24"/>
          <w:szCs w:val="24"/>
          <w:lang w:eastAsia="ru-RU"/>
        </w:rPr>
        <w:t xml:space="preserve"> </w:t>
      </w:r>
      <w:r w:rsidR="00827A86">
        <w:rPr>
          <w:noProof/>
          <w:lang w:eastAsia="ru-RU"/>
        </w:rPr>
        <w:drawing>
          <wp:inline distT="0" distB="0" distL="0" distR="0">
            <wp:extent cx="1866900" cy="1682935"/>
            <wp:effectExtent l="19050" t="0" r="0" b="0"/>
            <wp:docPr id="14" name="Рисунок 13" descr="C:\Users\school3\AppData\Local\Microsoft\Windows\Temporary Internet Files\Content.Word\100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ool3\AppData\Local\Microsoft\Windows\Temporary Internet Files\Content.Word\100_2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49" t="4235" r="15122"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A86">
        <w:rPr>
          <w:rFonts w:ascii="Times New Roman" w:eastAsia="Times New Roman" w:hAnsi="Times New Roman" w:cs="Times New Roman"/>
          <w:color w:val="868686"/>
          <w:sz w:val="24"/>
          <w:szCs w:val="24"/>
          <w:lang w:eastAsia="ru-RU"/>
        </w:rPr>
        <w:t xml:space="preserve"> </w:t>
      </w:r>
    </w:p>
    <w:p w:rsidR="00EB2192" w:rsidRDefault="00EB2192" w:rsidP="00C42F5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EB2192" w:rsidRDefault="00EB2192" w:rsidP="00C42F5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EB2192" w:rsidRDefault="00EB2192" w:rsidP="00C42F5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EB2192" w:rsidRDefault="00EB2192" w:rsidP="00C42F5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EB2192" w:rsidRDefault="00EB2192" w:rsidP="00C42F5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EB2192" w:rsidRDefault="00EB2192" w:rsidP="00C42F5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EB2192" w:rsidRDefault="00EB2192" w:rsidP="00C42F5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</w:pPr>
    </w:p>
    <w:p w:rsidR="00C42F53" w:rsidRPr="00C42F53" w:rsidRDefault="00C42F53" w:rsidP="00C42F53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color w:val="868686"/>
          <w:sz w:val="24"/>
          <w:szCs w:val="24"/>
          <w:lang w:eastAsia="ru-RU"/>
        </w:rPr>
      </w:pPr>
      <w:r w:rsidRPr="00C42F53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lastRenderedPageBreak/>
        <w:t>Оборудован кабинет психолога</w:t>
      </w:r>
    </w:p>
    <w:p w:rsidR="00556DCA" w:rsidRDefault="00E65017" w:rsidP="00556DCA">
      <w:pPr>
        <w:spacing w:before="100" w:beforeAutospacing="1" w:after="100" w:afterAutospacing="1" w:line="300" w:lineRule="atLeast"/>
        <w:jc w:val="center"/>
      </w:pPr>
      <w:r>
        <w:rPr>
          <w:rFonts w:ascii="Times New Roman" w:eastAsia="Times New Roman" w:hAnsi="Times New Roman" w:cs="Times New Roman"/>
          <w:noProof/>
          <w:color w:val="868686"/>
          <w:sz w:val="24"/>
          <w:szCs w:val="24"/>
          <w:lang w:eastAsia="ru-RU"/>
        </w:rPr>
        <w:drawing>
          <wp:inline distT="0" distB="0" distL="0" distR="0">
            <wp:extent cx="2098913" cy="1571625"/>
            <wp:effectExtent l="19050" t="0" r="0" b="0"/>
            <wp:docPr id="9" name="Рисунок 4" descr="C:\Users\school3\Desktop\Доступная среда\100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3\Desktop\Доступная среда\100_1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32" cy="157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525" cy="1625777"/>
            <wp:effectExtent l="19050" t="0" r="9525" b="0"/>
            <wp:docPr id="10" name="Рисунок 5" descr="C:\Users\school3\AppData\Local\Microsoft\Windows\Temporary Internet Files\Content.Word\100_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3\AppData\Local\Microsoft\Windows\Temporary Internet Files\Content.Word\100_2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5724" b="1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2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1675" cy="1928022"/>
            <wp:effectExtent l="19050" t="0" r="9525" b="0"/>
            <wp:docPr id="11" name="Рисунок 8" descr="C:\Users\school3\AppData\Local\Microsoft\Windows\Temporary Internet Files\Content.Word\100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3\AppData\Local\Microsoft\Windows\Temporary Internet Files\Content.Word\100_2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512" r="24390" b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868686"/>
          <w:sz w:val="24"/>
          <w:szCs w:val="24"/>
          <w:lang w:eastAsia="ru-RU"/>
        </w:rPr>
        <w:drawing>
          <wp:inline distT="0" distB="0" distL="0" distR="0">
            <wp:extent cx="2460559" cy="1714500"/>
            <wp:effectExtent l="19050" t="0" r="0" b="0"/>
            <wp:docPr id="12" name="Рисунок 11" descr="C:\Users\school3\Desktop\Доступная среда\100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3\Desktop\Доступная среда\100_1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561" t="6840" r="-1219"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27" cy="17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868686"/>
          <w:sz w:val="24"/>
          <w:szCs w:val="24"/>
          <w:lang w:eastAsia="ru-RU"/>
        </w:rPr>
        <w:drawing>
          <wp:inline distT="0" distB="0" distL="0" distR="0">
            <wp:extent cx="1471972" cy="1962150"/>
            <wp:effectExtent l="19050" t="0" r="0" b="0"/>
            <wp:docPr id="13" name="Рисунок 12" descr="C:\Users\school3\Desktop\Доступная среда\20151128_14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ool3\Desktop\Доступная среда\20151128_141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96" cy="19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192">
        <w:rPr>
          <w:noProof/>
          <w:lang w:eastAsia="ru-RU"/>
        </w:rPr>
        <w:drawing>
          <wp:inline distT="0" distB="0" distL="0" distR="0">
            <wp:extent cx="1409700" cy="2619375"/>
            <wp:effectExtent l="19050" t="0" r="0" b="0"/>
            <wp:docPr id="1" name="Рисунок 1" descr="C:\Users\1\AppData\Local\Microsoft\Windows\Temporary Internet Files\Content.Word\100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100_2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463" t="10423" r="3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192">
        <w:rPr>
          <w:noProof/>
          <w:lang w:eastAsia="ru-RU"/>
        </w:rPr>
        <w:drawing>
          <wp:inline distT="0" distB="0" distL="0" distR="0">
            <wp:extent cx="3226349" cy="1600200"/>
            <wp:effectExtent l="19050" t="0" r="0" b="0"/>
            <wp:docPr id="4" name="Рисунок 4" descr="C:\Users\1\AppData\Local\Microsoft\Windows\Temporary Internet Files\Content.Word\100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100_2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824" r="9024" b="1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49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DCA">
        <w:rPr>
          <w:noProof/>
          <w:lang w:eastAsia="ru-RU"/>
        </w:rPr>
        <w:drawing>
          <wp:inline distT="0" distB="0" distL="0" distR="0">
            <wp:extent cx="2328645" cy="1314450"/>
            <wp:effectExtent l="19050" t="0" r="0" b="0"/>
            <wp:docPr id="2" name="Рисунок 7" descr="C:\Users\1\AppData\Local\Microsoft\Windows\Temporary Internet Files\Content.Word\100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100_2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498" r="14878" b="1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4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DCA">
        <w:t xml:space="preserve"> </w:t>
      </w:r>
    </w:p>
    <w:p w:rsidR="00556DCA" w:rsidRDefault="00556DCA" w:rsidP="00556DCA">
      <w:pPr>
        <w:spacing w:before="100" w:beforeAutospacing="1" w:after="100" w:afterAutospacing="1" w:line="300" w:lineRule="atLeast"/>
      </w:pPr>
      <w:r>
        <w:rPr>
          <w:noProof/>
          <w:lang w:eastAsia="ru-RU"/>
        </w:rPr>
        <w:lastRenderedPageBreak/>
        <w:drawing>
          <wp:inline distT="0" distB="0" distL="0" distR="0">
            <wp:extent cx="3168410" cy="1638300"/>
            <wp:effectExtent l="19050" t="0" r="0" b="0"/>
            <wp:docPr id="3" name="Рисунок 10" descr="C:\Users\1\AppData\Local\Microsoft\Windows\Temporary Internet Files\Content.Word\100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100_2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961" b="1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72972" w:rsidRDefault="00556DCA" w:rsidP="00556DCA">
      <w:pPr>
        <w:spacing w:before="100" w:beforeAutospacing="1" w:after="100" w:afterAutospacing="1" w:line="300" w:lineRule="atLeast"/>
      </w:pPr>
      <w:r>
        <w:rPr>
          <w:noProof/>
          <w:lang w:eastAsia="ru-RU"/>
        </w:rPr>
        <w:drawing>
          <wp:inline distT="0" distB="0" distL="0" distR="0">
            <wp:extent cx="3286125" cy="2083884"/>
            <wp:effectExtent l="19050" t="0" r="9525" b="0"/>
            <wp:docPr id="5" name="Рисунок 13" descr="C:\Users\1\AppData\Local\Microsoft\Windows\Temporary Internet Files\Content.Word\100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100_2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8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972" w:rsidSect="00A72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F53"/>
    <w:rsid w:val="00156D09"/>
    <w:rsid w:val="00556DCA"/>
    <w:rsid w:val="00623C2F"/>
    <w:rsid w:val="00827A86"/>
    <w:rsid w:val="00A72972"/>
    <w:rsid w:val="00C42F53"/>
    <w:rsid w:val="00C512C2"/>
    <w:rsid w:val="00C641B9"/>
    <w:rsid w:val="00D76974"/>
    <w:rsid w:val="00E65017"/>
    <w:rsid w:val="00EB2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972"/>
  </w:style>
  <w:style w:type="paragraph" w:styleId="1">
    <w:name w:val="heading 1"/>
    <w:basedOn w:val="a"/>
    <w:link w:val="10"/>
    <w:uiPriority w:val="9"/>
    <w:qFormat/>
    <w:rsid w:val="00C42F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2F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42F53"/>
    <w:rPr>
      <w:strike w:val="0"/>
      <w:dstrike w:val="0"/>
      <w:color w:val="39B7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C4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42F5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42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2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3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550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1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4</cp:revision>
  <dcterms:created xsi:type="dcterms:W3CDTF">2016-07-21T04:07:00Z</dcterms:created>
  <dcterms:modified xsi:type="dcterms:W3CDTF">2016-07-25T05:35:00Z</dcterms:modified>
</cp:coreProperties>
</file>