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85" w:rsidRPr="008A3485" w:rsidRDefault="008A3485" w:rsidP="003671AA">
      <w:pPr>
        <w:spacing w:after="0" w:line="336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54583"/>
          <w:kern w:val="36"/>
          <w:sz w:val="30"/>
          <w:szCs w:val="30"/>
          <w:lang w:eastAsia="ru-RU"/>
        </w:rPr>
      </w:pPr>
      <w:r w:rsidRPr="008A3485">
        <w:rPr>
          <w:rFonts w:ascii="Helvetica" w:eastAsia="Times New Roman" w:hAnsi="Helvetica" w:cs="Helvetica"/>
          <w:b/>
          <w:bCs/>
          <w:color w:val="254583"/>
          <w:kern w:val="36"/>
          <w:sz w:val="30"/>
          <w:szCs w:val="30"/>
          <w:lang w:eastAsia="ru-RU"/>
        </w:rPr>
        <w:fldChar w:fldCharType="begin"/>
      </w:r>
      <w:r w:rsidRPr="008A3485">
        <w:rPr>
          <w:rFonts w:ascii="Helvetica" w:eastAsia="Times New Roman" w:hAnsi="Helvetica" w:cs="Helvetica"/>
          <w:b/>
          <w:bCs/>
          <w:color w:val="254583"/>
          <w:kern w:val="36"/>
          <w:sz w:val="30"/>
          <w:szCs w:val="30"/>
          <w:lang w:eastAsia="ru-RU"/>
        </w:rPr>
        <w:instrText xml:space="preserve"> HYPERLINK "https://gymnasium42.ru/?p=29573" \o "Permalink to О доступе к электронным учебникам" </w:instrText>
      </w:r>
      <w:r w:rsidRPr="008A3485">
        <w:rPr>
          <w:rFonts w:ascii="Helvetica" w:eastAsia="Times New Roman" w:hAnsi="Helvetica" w:cs="Helvetica"/>
          <w:b/>
          <w:bCs/>
          <w:color w:val="254583"/>
          <w:kern w:val="36"/>
          <w:sz w:val="30"/>
          <w:szCs w:val="30"/>
          <w:lang w:eastAsia="ru-RU"/>
        </w:rPr>
        <w:fldChar w:fldCharType="separate"/>
      </w:r>
      <w:r w:rsidRPr="008A3485">
        <w:rPr>
          <w:rFonts w:ascii="inherit" w:eastAsia="Times New Roman" w:hAnsi="inherit" w:cs="Helvetica"/>
          <w:b/>
          <w:bCs/>
          <w:color w:val="254583"/>
          <w:kern w:val="36"/>
          <w:sz w:val="30"/>
          <w:lang w:eastAsia="ru-RU"/>
        </w:rPr>
        <w:t>О доступе к электронным учебникам</w:t>
      </w:r>
      <w:r w:rsidRPr="008A3485">
        <w:rPr>
          <w:rFonts w:ascii="Helvetica" w:eastAsia="Times New Roman" w:hAnsi="Helvetica" w:cs="Helvetica"/>
          <w:b/>
          <w:bCs/>
          <w:color w:val="254583"/>
          <w:kern w:val="36"/>
          <w:sz w:val="30"/>
          <w:szCs w:val="30"/>
          <w:lang w:eastAsia="ru-RU"/>
        </w:rPr>
        <w:fldChar w:fldCharType="end"/>
      </w:r>
    </w:p>
    <w:p w:rsidR="008A3485" w:rsidRPr="008A3485" w:rsidRDefault="008A3485" w:rsidP="008A3485">
      <w:pPr>
        <w:spacing w:after="0" w:line="113" w:lineRule="atLeast"/>
        <w:jc w:val="right"/>
        <w:textAlignment w:val="baseline"/>
        <w:rPr>
          <w:rFonts w:ascii="inherit" w:eastAsia="Times New Roman" w:hAnsi="inherit" w:cs="Times New Roman"/>
          <w:color w:val="666666"/>
          <w:sz w:val="14"/>
          <w:szCs w:val="14"/>
          <w:lang w:eastAsia="ru-RU"/>
        </w:rPr>
      </w:pPr>
    </w:p>
    <w:p w:rsidR="008A3485" w:rsidRPr="008A3485" w:rsidRDefault="008A3485" w:rsidP="008A3485">
      <w:pPr>
        <w:shd w:val="clear" w:color="auto" w:fill="FFFFFF"/>
        <w:spacing w:after="113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Министерство просвещения Российской Федерации на период действия мер по предотвращению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 (2019-nCoV) подготовило расширенный перечень для дистанционного обучения, в который вошли электронные формы учебников (далее – «ЭФУ»),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онлайн-ресурсы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сервисы Группы компаний «Просвещение» и Корпорации «Российский учебник».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Группа компаний «Просвещение» предоставляет образовательным организациям свободный доступ </w:t>
      </w:r>
      <w:proofErr w:type="gramStart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proofErr w:type="gramEnd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ЭФУ</w:t>
      </w:r>
      <w:proofErr w:type="gramEnd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, а также </w:t>
      </w:r>
      <w:proofErr w:type="spellStart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онлайн-ресурсам</w:t>
      </w:r>
      <w:proofErr w:type="spellEnd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сервисам.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Для всех участников образовательного процесса действует «Горячая линия»: </w:t>
      </w:r>
      <w:hyperlink r:id="rId5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vopros@prosv.ru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Квалифицированные специалисты Группы компаний «Просвещение» окажут методическую поддержку и проконсультируют по вопросам использования и интеграции ЭФУ в образовательный процесс, а также дополнительных пособий для самоподготовки при организации удаленного обучения обучающихся.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 ближайшие дни в открытом доступе окажутся ЭФУ и образовательные ресурсы для всех школ страны на портале: </w:t>
      </w:r>
      <w:hyperlink r:id="rId6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https://media.prosv.ru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Актуальная информация о том, как получить доступ ко всем материалам появится в разделе «Новости» на официальном сайте Группы компаний «Просвещение» </w:t>
      </w:r>
      <w:hyperlink r:id="rId7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www.prosv.ru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Сервис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вебинаров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hyperlink r:id="rId8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/webinars позволит педагогическим работникам сохранить профессиональные контакты, обмениваться педагогическими идеями, совершенствовать педагогические компетенции, разрабатывать дистанционные уроки.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Для педагогов обеспечен свободный доступ к методической литературе и информационным материалам для подготовки к дистанционным урокам </w:t>
      </w:r>
      <w:hyperlink r:id="rId9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catalog.</w:t>
      </w:r>
      <w:hyperlink r:id="rId10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/category/14 и на </w:t>
      </w:r>
      <w:hyperlink r:id="rId11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media.</w:t>
      </w:r>
      <w:hyperlink r:id="rId12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Для учащихся и родителей на период карантинных мер будут организованны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онлайн-уроки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консультации с авторами и членами авторских коллективов самых востребованных учебников. Заявку на организацию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онлайн-уроков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направить на электронный адрес: 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webinar@</w:t>
      </w:r>
      <w:hyperlink r:id="rId13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prosv.ru</w:t>
        </w:r>
        <w:proofErr w:type="spellEnd"/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shd w:val="clear" w:color="auto" w:fill="FFFFFF"/>
        <w:spacing w:after="113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Для оперативного информирования педагогов, родителей и учащихся также будут использованы ресурсы Группы компаний «Просвещение» в социальных сетях.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Более подробная информация и инструкции по вопросам получения свободного доступа к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онлайн-ресурсам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сервисам Группы компаний «Просвещение» размещены на портале </w:t>
      </w:r>
      <w:hyperlink r:id="rId14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https://didgital.prosv.ru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Консультации можно получить, задав вопрос на «Горячую линию» по электронной почте: </w:t>
      </w:r>
      <w:hyperlink r:id="rId15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vopros@prosv.ru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Также Корпорация «Русский учебник» открыла бесплатный доступ к ЭФУ издательств «Дрофа» и «ВЕНТАНА-ГРАФ» на </w:t>
      </w:r>
      <w:proofErr w:type="gramStart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образовательной</w:t>
      </w:r>
      <w:proofErr w:type="gramEnd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онлайн-платформе</w:t>
      </w:r>
      <w:proofErr w:type="spellEnd"/>
      <w:r w:rsidRPr="00367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LECTA.</w:t>
      </w:r>
    </w:p>
    <w:p w:rsidR="008A3485" w:rsidRPr="008A3485" w:rsidRDefault="008A3485" w:rsidP="008A3485">
      <w:pPr>
        <w:shd w:val="clear" w:color="auto" w:fill="FFFFFF"/>
        <w:spacing w:after="113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Доступ распространяется на все ЭФУ и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онлайн-сервисы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«Классная работа» и «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Атлас+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Корпорацией «Русский учебник» оказывается методическая поддержка педагогам по вопросам организации образовательного процесса в школах на весь период карантина по электронной почте: </w:t>
      </w:r>
      <w:hyperlink r:id="rId16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help@rosuchebnik.ru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shd w:val="clear" w:color="auto" w:fill="FFFFFF"/>
        <w:spacing w:after="113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получения бесплатного доступа </w:t>
      </w:r>
      <w:proofErr w:type="gram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ЭФУ</w:t>
      </w:r>
      <w:proofErr w:type="gram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сервисам LECTA необходимо:</w:t>
      </w:r>
    </w:p>
    <w:p w:rsidR="008A3485" w:rsidRPr="008A3485" w:rsidRDefault="008A3485" w:rsidP="008A3485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Зарегистрироваться на сайте: </w:t>
      </w:r>
      <w:hyperlink r:id="rId17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https://lecta.rosuchebnik.ru/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Ввести код активации: Учимся Дома.</w:t>
      </w:r>
    </w:p>
    <w:p w:rsidR="008A3485" w:rsidRPr="008A3485" w:rsidRDefault="008A3485" w:rsidP="008A3485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Загрузить необходимые учебники в электронной форме из каталога на 30 календарных дней.</w:t>
      </w:r>
    </w:p>
    <w:p w:rsidR="008A3485" w:rsidRPr="008A3485" w:rsidRDefault="008A3485" w:rsidP="008A3485">
      <w:pPr>
        <w:shd w:val="clear" w:color="auto" w:fill="FFFFFF"/>
        <w:spacing w:after="113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для организации образовательного процесса доступны:</w:t>
      </w:r>
      <w:proofErr w:type="gramEnd"/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электронные учебники LECTA,</w:t>
      </w:r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онлайн-трансляции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вебинары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курсы повышения квалификации,</w:t>
      </w:r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сервисы «Классная работа» и «</w:t>
      </w:r>
      <w:proofErr w:type="spellStart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Атлас+</w:t>
      </w:r>
      <w:proofErr w:type="spellEnd"/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</w:t>
      </w:r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наглядные материалы,</w:t>
      </w:r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рабочие программы,</w:t>
      </w:r>
    </w:p>
    <w:p w:rsidR="008A3485" w:rsidRPr="008A3485" w:rsidRDefault="008A3485" w:rsidP="008A3485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статьи и видео для подготовки к ЕГЭ, ОГЭ, ВПР.</w:t>
      </w:r>
    </w:p>
    <w:p w:rsidR="008A3485" w:rsidRPr="008A3485" w:rsidRDefault="008A3485" w:rsidP="008A3485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Подробная информация на странице: </w:t>
      </w:r>
      <w:hyperlink r:id="rId18" w:history="1">
        <w:r w:rsidRPr="003671AA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https://rosuchebnik.ru/distant</w:t>
        </w:r>
      </w:hyperlink>
      <w:r w:rsidRPr="008A34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A3485" w:rsidRPr="008A3485" w:rsidRDefault="008A3485" w:rsidP="008A3485">
      <w:pPr>
        <w:shd w:val="clear" w:color="auto" w:fill="FFFFFF"/>
        <w:spacing w:after="113" w:line="240" w:lineRule="auto"/>
        <w:ind w:firstLine="227"/>
        <w:jc w:val="both"/>
        <w:textAlignment w:val="baseline"/>
        <w:rPr>
          <w:rFonts w:ascii="inherit" w:eastAsia="Times New Roman" w:hAnsi="inherit" w:cs="Arial"/>
          <w:color w:val="444444"/>
          <w:sz w:val="17"/>
          <w:szCs w:val="17"/>
          <w:lang w:eastAsia="ru-RU"/>
        </w:rPr>
      </w:pPr>
      <w:r w:rsidRPr="008A3485">
        <w:rPr>
          <w:rFonts w:ascii="inherit" w:eastAsia="Times New Roman" w:hAnsi="inherit" w:cs="Arial"/>
          <w:color w:val="444444"/>
          <w:sz w:val="17"/>
          <w:szCs w:val="17"/>
          <w:lang w:eastAsia="ru-RU"/>
        </w:rPr>
        <w:t> </w:t>
      </w:r>
    </w:p>
    <w:p w:rsidR="00D509E1" w:rsidRDefault="003671AA"/>
    <w:sectPr w:rsidR="00D509E1" w:rsidSect="003671AA">
      <w:pgSz w:w="11906" w:h="16838"/>
      <w:pgMar w:top="794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3E71"/>
    <w:multiLevelType w:val="multilevel"/>
    <w:tmpl w:val="633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6B23F1"/>
    <w:multiLevelType w:val="multilevel"/>
    <w:tmpl w:val="1BAA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485"/>
    <w:rsid w:val="000C58B2"/>
    <w:rsid w:val="003671AA"/>
    <w:rsid w:val="005F0404"/>
    <w:rsid w:val="008A3485"/>
    <w:rsid w:val="00AA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B2"/>
  </w:style>
  <w:style w:type="paragraph" w:styleId="1">
    <w:name w:val="heading 1"/>
    <w:basedOn w:val="a"/>
    <w:link w:val="10"/>
    <w:uiPriority w:val="9"/>
    <w:qFormat/>
    <w:rsid w:val="008A3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3485"/>
    <w:rPr>
      <w:color w:val="0000FF"/>
      <w:u w:val="single"/>
    </w:rPr>
  </w:style>
  <w:style w:type="character" w:customStyle="1" w:styleId="sep">
    <w:name w:val="sep"/>
    <w:basedOn w:val="a0"/>
    <w:rsid w:val="008A3485"/>
  </w:style>
  <w:style w:type="character" w:customStyle="1" w:styleId="comments-link">
    <w:name w:val="comments-link"/>
    <w:basedOn w:val="a0"/>
    <w:rsid w:val="008A3485"/>
  </w:style>
  <w:style w:type="paragraph" w:styleId="a4">
    <w:name w:val="Normal (Web)"/>
    <w:basedOn w:val="a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rosuchebnik.ru/dist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" TargetMode="External"/><Relationship Id="rId12" Type="http://schemas.openxmlformats.org/officeDocument/2006/relationships/hyperlink" Target="https://prosv.ru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@rosuchebni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gymnasium42.ru/" TargetMode="External"/><Relationship Id="rId5" Type="http://schemas.openxmlformats.org/officeDocument/2006/relationships/hyperlink" Target="mailto:vopros@prosv.ru" TargetMode="External"/><Relationship Id="rId15" Type="http://schemas.openxmlformats.org/officeDocument/2006/relationships/hyperlink" Target="mailto:vopros@prosv.ru" TargetMode="External"/><Relationship Id="rId10" Type="http://schemas.openxmlformats.org/officeDocument/2006/relationships/hyperlink" Target="https://pros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ymnasium42.ru/" TargetMode="External"/><Relationship Id="rId14" Type="http://schemas.openxmlformats.org/officeDocument/2006/relationships/hyperlink" Target="https://didgital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2020-04-07T12:52:00Z</dcterms:created>
  <dcterms:modified xsi:type="dcterms:W3CDTF">2020-04-07T14:21:00Z</dcterms:modified>
</cp:coreProperties>
</file>